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5B7BA" w14:textId="0DB7E885" w:rsidR="00CF49B1" w:rsidRPr="00CF49B1" w:rsidRDefault="00CF49B1" w:rsidP="00CF49B1">
      <w:pPr>
        <w:jc w:val="center"/>
        <w:rPr>
          <w:rFonts w:ascii="Verdana" w:hAnsi="Verdana" w:cstheme="minorBidi"/>
          <w:b/>
          <w:sz w:val="28"/>
          <w:szCs w:val="26"/>
          <w:lang w:val="en-US" w:eastAsia="en-US"/>
        </w:rPr>
      </w:pPr>
      <w:r w:rsidRPr="00CF49B1">
        <w:rPr>
          <w:rFonts w:ascii="Verdana" w:hAnsi="Verdana" w:cstheme="minorBidi"/>
          <w:b/>
          <w:sz w:val="28"/>
          <w:szCs w:val="26"/>
          <w:lang w:val="en-US" w:eastAsia="en-US"/>
        </w:rPr>
        <w:t>AVE design in "Thinking Factories" exhibition</w:t>
      </w:r>
    </w:p>
    <w:p w14:paraId="5EE84FB8" w14:textId="77777777" w:rsidR="00CF49B1" w:rsidRPr="00CF49B1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11473783" w14:textId="0B2763FA" w:rsidR="00CF49B1" w:rsidRPr="00CF49B1" w:rsidRDefault="00CF49B1" w:rsidP="00CF49B1">
      <w:pPr>
        <w:jc w:val="center"/>
        <w:rPr>
          <w:rFonts w:ascii="Verdana" w:hAnsi="Verdana"/>
          <w:b/>
          <w:bCs/>
          <w:sz w:val="22"/>
          <w:szCs w:val="22"/>
          <w:lang w:val="en-US"/>
        </w:rPr>
      </w:pPr>
      <w:r w:rsidRPr="00CF49B1">
        <w:rPr>
          <w:rFonts w:ascii="Verdana" w:hAnsi="Verdana"/>
          <w:b/>
          <w:bCs/>
          <w:sz w:val="22"/>
          <w:szCs w:val="22"/>
          <w:lang w:val="en-US"/>
        </w:rPr>
        <w:t xml:space="preserve">Until June 4, AVE will be featured in the "Thinking Factories" exhibition, that tells the stories of the 32 </w:t>
      </w:r>
      <w:proofErr w:type="spellStart"/>
      <w:r w:rsidRPr="00CF49B1">
        <w:rPr>
          <w:rFonts w:ascii="Verdana" w:hAnsi="Verdana"/>
          <w:b/>
          <w:bCs/>
          <w:sz w:val="22"/>
          <w:szCs w:val="22"/>
          <w:lang w:val="en-US"/>
        </w:rPr>
        <w:t>Compasso</w:t>
      </w:r>
      <w:proofErr w:type="spellEnd"/>
      <w:r w:rsidRPr="00CF49B1">
        <w:rPr>
          <w:rFonts w:ascii="Verdana" w:hAnsi="Verdana"/>
          <w:b/>
          <w:bCs/>
          <w:sz w:val="22"/>
          <w:szCs w:val="22"/>
          <w:lang w:val="en-US"/>
        </w:rPr>
        <w:t xml:space="preserve"> </w:t>
      </w:r>
      <w:proofErr w:type="spellStart"/>
      <w:r w:rsidRPr="00CF49B1">
        <w:rPr>
          <w:rFonts w:ascii="Verdana" w:hAnsi="Verdana"/>
          <w:b/>
          <w:bCs/>
          <w:sz w:val="22"/>
          <w:szCs w:val="22"/>
          <w:lang w:val="en-US"/>
        </w:rPr>
        <w:t>d'Oro</w:t>
      </w:r>
      <w:proofErr w:type="spellEnd"/>
      <w:r w:rsidRPr="00CF49B1">
        <w:rPr>
          <w:rFonts w:ascii="Verdana" w:hAnsi="Verdana"/>
          <w:b/>
          <w:bCs/>
          <w:sz w:val="22"/>
          <w:szCs w:val="22"/>
          <w:lang w:val="en-US"/>
        </w:rPr>
        <w:t xml:space="preserve"> award-winning products of Bergamo and Brescia, Italian Capital of Culture 2023.</w:t>
      </w:r>
    </w:p>
    <w:p w14:paraId="7429651E" w14:textId="77777777" w:rsidR="00CF49B1" w:rsidRPr="00CF49B1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73192981" w14:textId="3C90AF5D" w:rsidR="00CF49B1" w:rsidRPr="00CF49B1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Over the years, </w:t>
      </w:r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>collaboration with the most renowned international designers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and continuous research toward innovation has led AVE to win </w:t>
      </w:r>
      <w:r>
        <w:rPr>
          <w:rFonts w:ascii="Verdana" w:hAnsi="Verdana"/>
          <w:color w:val="222222"/>
          <w:sz w:val="20"/>
          <w:szCs w:val="20"/>
          <w:lang w:val="en-US"/>
        </w:rPr>
        <w:t>lots of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awards</w:t>
      </w:r>
      <w:r>
        <w:rPr>
          <w:rFonts w:ascii="Verdana" w:hAnsi="Verdana"/>
          <w:color w:val="222222"/>
          <w:sz w:val="20"/>
          <w:szCs w:val="20"/>
          <w:lang w:val="en-US"/>
        </w:rPr>
        <w:t>, including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the </w:t>
      </w:r>
      <w:proofErr w:type="spellStart"/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>Compasso</w:t>
      </w:r>
      <w:proofErr w:type="spellEnd"/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>D'Oro</w:t>
      </w:r>
      <w:proofErr w:type="spellEnd"/>
      <w:r w:rsidR="00894BE3">
        <w:rPr>
          <w:rFonts w:ascii="Verdana" w:hAnsi="Verdana"/>
          <w:color w:val="222222"/>
          <w:sz w:val="20"/>
          <w:szCs w:val="20"/>
          <w:lang w:val="en-US"/>
        </w:rPr>
        <w:t xml:space="preserve">, 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in 1979, </w:t>
      </w:r>
      <w:r>
        <w:rPr>
          <w:rFonts w:ascii="Verdana" w:hAnsi="Verdana"/>
          <w:color w:val="222222"/>
          <w:sz w:val="20"/>
          <w:szCs w:val="20"/>
          <w:lang w:val="en-US"/>
        </w:rPr>
        <w:t>for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the first 45 mm modular switch of the </w:t>
      </w:r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>Habitat Series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, designed by </w:t>
      </w:r>
      <w:proofErr w:type="spellStart"/>
      <w:r w:rsidRPr="00CF49B1">
        <w:rPr>
          <w:rFonts w:ascii="Verdana" w:hAnsi="Verdana"/>
          <w:color w:val="222222"/>
          <w:sz w:val="20"/>
          <w:szCs w:val="20"/>
          <w:lang w:val="en-US"/>
        </w:rPr>
        <w:t>Andries</w:t>
      </w:r>
      <w:proofErr w:type="spellEnd"/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Van </w:t>
      </w:r>
      <w:proofErr w:type="spellStart"/>
      <w:r w:rsidRPr="00CF49B1">
        <w:rPr>
          <w:rFonts w:ascii="Verdana" w:hAnsi="Verdana"/>
          <w:color w:val="222222"/>
          <w:sz w:val="20"/>
          <w:szCs w:val="20"/>
          <w:lang w:val="en-US"/>
        </w:rPr>
        <w:t>Onck</w:t>
      </w:r>
      <w:proofErr w:type="spellEnd"/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with Hiroko Takeda. A true piece of design history through which </w:t>
      </w:r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AVE is now featured in the exhibition "Thinking Factories. Tales of </w:t>
      </w:r>
      <w:proofErr w:type="spellStart"/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>Compassi</w:t>
      </w:r>
      <w:proofErr w:type="spellEnd"/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>d'Oro</w:t>
      </w:r>
      <w:proofErr w:type="spellEnd"/>
      <w:r w:rsidRPr="00CF49B1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from Bergamo to Brescia"</w:t>
      </w:r>
      <w:r>
        <w:rPr>
          <w:rFonts w:ascii="Verdana" w:hAnsi="Verdana"/>
          <w:color w:val="222222"/>
          <w:sz w:val="20"/>
          <w:szCs w:val="20"/>
          <w:lang w:val="en-US"/>
        </w:rPr>
        <w:t>.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</w:p>
    <w:p w14:paraId="275A3293" w14:textId="77777777" w:rsidR="00CF49B1" w:rsidRPr="00CF49B1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4A52FCDB" w14:textId="3D5D7678" w:rsidR="00CF49B1" w:rsidRPr="00CF49B1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Hosted at the Palazzo </w:t>
      </w:r>
      <w:proofErr w:type="spellStart"/>
      <w:r w:rsidRPr="00CF49B1">
        <w:rPr>
          <w:rFonts w:ascii="Verdana" w:hAnsi="Verdana"/>
          <w:color w:val="222222"/>
          <w:sz w:val="20"/>
          <w:szCs w:val="20"/>
          <w:lang w:val="en-US"/>
        </w:rPr>
        <w:t>della</w:t>
      </w:r>
      <w:proofErr w:type="spellEnd"/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  <w:proofErr w:type="spellStart"/>
      <w:r w:rsidRPr="00CF49B1">
        <w:rPr>
          <w:rFonts w:ascii="Verdana" w:hAnsi="Verdana"/>
          <w:color w:val="222222"/>
          <w:sz w:val="20"/>
          <w:szCs w:val="20"/>
          <w:lang w:val="en-US"/>
        </w:rPr>
        <w:t>Ragione</w:t>
      </w:r>
      <w:proofErr w:type="spellEnd"/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in Bergamo, this exhibition is aimed at highlighting the manufacturing production of the two </w:t>
      </w:r>
      <w:r w:rsidR="00A75BC1">
        <w:rPr>
          <w:rFonts w:ascii="Verdana" w:hAnsi="Verdana"/>
          <w:color w:val="222222"/>
          <w:sz w:val="20"/>
          <w:szCs w:val="20"/>
          <w:lang w:val="en-US"/>
        </w:rPr>
        <w:t>provinces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in the year of </w:t>
      </w:r>
      <w:r w:rsidRPr="00894BE3">
        <w:rPr>
          <w:rFonts w:ascii="Verdana" w:hAnsi="Verdana"/>
          <w:b/>
          <w:bCs/>
          <w:color w:val="222222"/>
          <w:sz w:val="20"/>
          <w:szCs w:val="20"/>
          <w:lang w:val="en-US"/>
        </w:rPr>
        <w:t>Bergamo and Brescia Italian Capital of Culture 2023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. The leitmotif of the exhibition </w:t>
      </w:r>
      <w:r w:rsidR="00894BE3">
        <w:rPr>
          <w:rFonts w:ascii="Verdana" w:hAnsi="Verdana"/>
          <w:color w:val="222222"/>
          <w:sz w:val="20"/>
          <w:szCs w:val="20"/>
          <w:lang w:val="en-US"/>
        </w:rPr>
        <w:t>(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which will also be followed by a </w:t>
      </w:r>
      <w:r w:rsidR="00A75BC1">
        <w:rPr>
          <w:rFonts w:ascii="Verdana" w:hAnsi="Verdana"/>
          <w:color w:val="222222"/>
          <w:sz w:val="20"/>
          <w:szCs w:val="20"/>
          <w:lang w:val="en-US"/>
        </w:rPr>
        <w:t>book</w:t>
      </w:r>
      <w:r w:rsidR="00894BE3">
        <w:rPr>
          <w:rFonts w:ascii="Verdana" w:hAnsi="Verdana"/>
          <w:color w:val="222222"/>
          <w:sz w:val="20"/>
          <w:szCs w:val="20"/>
          <w:lang w:val="en-US"/>
        </w:rPr>
        <w:t>)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is the world's most authoritative design award, the </w:t>
      </w:r>
      <w:proofErr w:type="spellStart"/>
      <w:r w:rsidRPr="00A75BC1">
        <w:rPr>
          <w:rFonts w:ascii="Verdana" w:hAnsi="Verdana"/>
          <w:b/>
          <w:bCs/>
          <w:color w:val="222222"/>
          <w:sz w:val="20"/>
          <w:szCs w:val="20"/>
          <w:lang w:val="en-US"/>
        </w:rPr>
        <w:t>Compasso</w:t>
      </w:r>
      <w:proofErr w:type="spellEnd"/>
      <w:r w:rsidRPr="00A75BC1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</w:t>
      </w:r>
      <w:proofErr w:type="spellStart"/>
      <w:r w:rsidRPr="00A75BC1">
        <w:rPr>
          <w:rFonts w:ascii="Verdana" w:hAnsi="Verdana"/>
          <w:b/>
          <w:bCs/>
          <w:color w:val="222222"/>
          <w:sz w:val="20"/>
          <w:szCs w:val="20"/>
          <w:lang w:val="en-US"/>
        </w:rPr>
        <w:t>d'Oro</w:t>
      </w:r>
      <w:proofErr w:type="spellEnd"/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in a narrative </w:t>
      </w:r>
      <w:r w:rsidR="00A75BC1">
        <w:rPr>
          <w:rFonts w:ascii="Verdana" w:hAnsi="Verdana"/>
          <w:color w:val="222222"/>
          <w:sz w:val="20"/>
          <w:szCs w:val="20"/>
          <w:lang w:val="en-US"/>
        </w:rPr>
        <w:t>that involves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the 32 winning products from the Brescia and Bergamo area. </w:t>
      </w:r>
      <w:r w:rsidR="00A75BC1" w:rsidRPr="00CF49B1">
        <w:rPr>
          <w:rFonts w:ascii="Verdana" w:hAnsi="Verdana"/>
          <w:color w:val="222222"/>
          <w:sz w:val="20"/>
          <w:szCs w:val="20"/>
          <w:lang w:val="en-US"/>
        </w:rPr>
        <w:t>The installation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includes interactive paths developed to intrigue visitors and give visibility to the products.</w:t>
      </w:r>
    </w:p>
    <w:p w14:paraId="6CBB3406" w14:textId="77777777" w:rsidR="00CF49B1" w:rsidRPr="00CF49B1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0BF99C1B" w14:textId="77777777" w:rsidR="00732B09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  <w:r w:rsidRPr="000117C6">
        <w:rPr>
          <w:rFonts w:ascii="Verdana" w:hAnsi="Verdana"/>
          <w:b/>
          <w:bCs/>
          <w:color w:val="222222"/>
          <w:sz w:val="20"/>
          <w:szCs w:val="20"/>
          <w:lang w:val="en-US"/>
        </w:rPr>
        <w:t>"Thinking Factories" exhibition is a</w:t>
      </w:r>
      <w:r w:rsidR="00A75BC1" w:rsidRPr="000117C6">
        <w:rPr>
          <w:rFonts w:ascii="Verdana" w:hAnsi="Verdana"/>
          <w:b/>
          <w:bCs/>
          <w:color w:val="222222"/>
          <w:sz w:val="20"/>
          <w:szCs w:val="20"/>
          <w:lang w:val="en-US"/>
        </w:rPr>
        <w:t>n</w:t>
      </w:r>
      <w:r w:rsidRPr="000117C6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</w:t>
      </w:r>
      <w:r w:rsidR="00A75BC1" w:rsidRPr="000117C6">
        <w:rPr>
          <w:rFonts w:ascii="Verdana" w:hAnsi="Verdana"/>
          <w:b/>
          <w:bCs/>
          <w:color w:val="222222"/>
          <w:sz w:val="20"/>
          <w:szCs w:val="20"/>
          <w:lang w:val="en-US"/>
        </w:rPr>
        <w:t>important</w:t>
      </w:r>
      <w:r w:rsidRPr="000117C6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showcase for AVE in the year of Bergamo and Brescia, Italian Capital of Culture 2023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. Always intimately linked to its territory, AVE is in fact a proudly </w:t>
      </w:r>
      <w:proofErr w:type="spellStart"/>
      <w:r w:rsidRPr="00CF49B1">
        <w:rPr>
          <w:rFonts w:ascii="Verdana" w:hAnsi="Verdana"/>
          <w:color w:val="222222"/>
          <w:sz w:val="20"/>
          <w:szCs w:val="20"/>
          <w:lang w:val="en-US"/>
        </w:rPr>
        <w:t>Brescian</w:t>
      </w:r>
      <w:proofErr w:type="spellEnd"/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company. </w:t>
      </w:r>
      <w:r w:rsidR="00732B09">
        <w:rPr>
          <w:rFonts w:ascii="Verdana" w:hAnsi="Verdana"/>
          <w:color w:val="222222"/>
          <w:sz w:val="20"/>
          <w:szCs w:val="20"/>
          <w:lang w:val="en-US"/>
        </w:rPr>
        <w:t>It’s</w:t>
      </w:r>
      <w:r w:rsidR="00732B09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a</w:t>
      </w:r>
      <w:r w:rsidRPr="00732B09">
        <w:rPr>
          <w:rFonts w:ascii="Verdana" w:hAnsi="Verdana"/>
          <w:b/>
          <w:bCs/>
          <w:color w:val="222222"/>
          <w:sz w:val="20"/>
          <w:szCs w:val="20"/>
          <w:lang w:val="en-US"/>
        </w:rPr>
        <w:t xml:space="preserve"> historic brand of Italian design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applied to the electrical sector that, over the years, </w:t>
      </w:r>
      <w:r w:rsidR="00732B09">
        <w:rPr>
          <w:rFonts w:ascii="Verdana" w:hAnsi="Verdana"/>
          <w:color w:val="222222"/>
          <w:sz w:val="20"/>
          <w:szCs w:val="20"/>
          <w:lang w:val="en-US"/>
        </w:rPr>
        <w:t xml:space="preserve">that 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>has been chosen with satisfaction for millions of installations in Italy and abroad</w:t>
      </w:r>
      <w:r w:rsidR="00732B09">
        <w:rPr>
          <w:rFonts w:ascii="Verdana" w:hAnsi="Verdana"/>
          <w:color w:val="222222"/>
          <w:sz w:val="20"/>
          <w:szCs w:val="20"/>
          <w:lang w:val="en-US"/>
        </w:rPr>
        <w:t>.</w:t>
      </w:r>
    </w:p>
    <w:p w14:paraId="0143EEF6" w14:textId="77777777" w:rsidR="00732B09" w:rsidRDefault="00732B09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492C5251" w14:textId="045F0720" w:rsidR="000117C6" w:rsidRDefault="00732B09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  <w:r>
        <w:rPr>
          <w:rFonts w:ascii="Verdana" w:hAnsi="Verdana"/>
          <w:color w:val="222222"/>
          <w:sz w:val="20"/>
          <w:szCs w:val="20"/>
          <w:lang w:val="en-US"/>
        </w:rPr>
        <w:t>Today,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AVE </w:t>
      </w:r>
      <w:r w:rsidR="00CF49B1" w:rsidRPr="00CF49B1">
        <w:rPr>
          <w:rFonts w:ascii="Verdana" w:hAnsi="Verdana"/>
          <w:color w:val="222222"/>
          <w:sz w:val="20"/>
          <w:szCs w:val="20"/>
          <w:lang w:val="en-US"/>
        </w:rPr>
        <w:t xml:space="preserve">has become a brand recognized worldwide as a symbol of </w:t>
      </w:r>
      <w:r w:rsidR="00CF49B1" w:rsidRPr="000117C6">
        <w:rPr>
          <w:rFonts w:ascii="Verdana" w:hAnsi="Verdana"/>
          <w:b/>
          <w:bCs/>
          <w:color w:val="222222"/>
          <w:sz w:val="20"/>
          <w:szCs w:val="20"/>
          <w:lang w:val="en-US"/>
        </w:rPr>
        <w:t>Made in Italy quality and prestige</w:t>
      </w:r>
      <w:r>
        <w:rPr>
          <w:rFonts w:ascii="Verdana" w:hAnsi="Verdana"/>
          <w:color w:val="222222"/>
          <w:sz w:val="20"/>
          <w:szCs w:val="20"/>
          <w:lang w:val="en-US"/>
        </w:rPr>
        <w:t xml:space="preserve">, </w:t>
      </w:r>
      <w:r w:rsidR="00CF49B1" w:rsidRPr="00CF49B1">
        <w:rPr>
          <w:rFonts w:ascii="Verdana" w:hAnsi="Verdana"/>
          <w:color w:val="222222"/>
          <w:sz w:val="20"/>
          <w:szCs w:val="20"/>
          <w:lang w:val="en-US"/>
        </w:rPr>
        <w:t xml:space="preserve">offering rational and </w:t>
      </w:r>
      <w:r w:rsidR="000117C6" w:rsidRPr="000117C6">
        <w:rPr>
          <w:rFonts w:ascii="Verdana" w:hAnsi="Verdana"/>
          <w:color w:val="222222"/>
          <w:sz w:val="20"/>
          <w:szCs w:val="20"/>
          <w:lang w:val="en-US"/>
        </w:rPr>
        <w:t xml:space="preserve">contemporary </w:t>
      </w:r>
      <w:r w:rsidR="00CF49B1" w:rsidRPr="00CF49B1">
        <w:rPr>
          <w:rFonts w:ascii="Verdana" w:hAnsi="Verdana"/>
          <w:color w:val="222222"/>
          <w:sz w:val="20"/>
          <w:szCs w:val="20"/>
          <w:lang w:val="en-US"/>
        </w:rPr>
        <w:t>answers</w:t>
      </w:r>
      <w:r w:rsidR="000117C6"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  <w:r w:rsidR="000117C6" w:rsidRPr="000117C6">
        <w:rPr>
          <w:rFonts w:ascii="Verdana" w:hAnsi="Verdana"/>
          <w:color w:val="222222"/>
          <w:sz w:val="20"/>
          <w:szCs w:val="20"/>
          <w:lang w:val="en-US"/>
        </w:rPr>
        <w:t>in design and technological terms</w:t>
      </w:r>
      <w:r w:rsidR="00CF49B1" w:rsidRPr="00CF49B1">
        <w:rPr>
          <w:rFonts w:ascii="Verdana" w:hAnsi="Verdana"/>
          <w:color w:val="222222"/>
          <w:sz w:val="20"/>
          <w:szCs w:val="20"/>
          <w:lang w:val="en-US"/>
        </w:rPr>
        <w:t xml:space="preserve">. Currently, AVE's production covers almost all items dedicated to electrical </w:t>
      </w:r>
      <w:r w:rsidR="000117C6">
        <w:rPr>
          <w:rFonts w:ascii="Verdana" w:hAnsi="Verdana"/>
          <w:color w:val="222222"/>
          <w:sz w:val="20"/>
          <w:szCs w:val="20"/>
          <w:lang w:val="en-US"/>
        </w:rPr>
        <w:t xml:space="preserve">systems, </w:t>
      </w:r>
      <w:r w:rsidR="00CF49B1" w:rsidRPr="00CF49B1">
        <w:rPr>
          <w:rFonts w:ascii="Verdana" w:hAnsi="Verdana"/>
          <w:color w:val="222222"/>
          <w:sz w:val="20"/>
          <w:szCs w:val="20"/>
          <w:lang w:val="en-US"/>
        </w:rPr>
        <w:t xml:space="preserve">home </w:t>
      </w:r>
      <w:r w:rsidR="000117C6">
        <w:rPr>
          <w:rFonts w:ascii="Verdana" w:hAnsi="Verdana"/>
          <w:color w:val="222222"/>
          <w:sz w:val="20"/>
          <w:szCs w:val="20"/>
          <w:lang w:val="en-US"/>
        </w:rPr>
        <w:t xml:space="preserve">and building </w:t>
      </w:r>
      <w:r w:rsidR="00CF49B1" w:rsidRPr="00CF49B1">
        <w:rPr>
          <w:rFonts w:ascii="Verdana" w:hAnsi="Verdana"/>
          <w:color w:val="222222"/>
          <w:sz w:val="20"/>
          <w:szCs w:val="20"/>
          <w:lang w:val="en-US"/>
        </w:rPr>
        <w:t>automation, enabling the creation of cutting-edge hotels and smart homes</w:t>
      </w:r>
      <w:r w:rsidR="000117C6">
        <w:rPr>
          <w:rFonts w:ascii="Verdana" w:hAnsi="Verdana"/>
          <w:color w:val="222222"/>
          <w:sz w:val="20"/>
          <w:szCs w:val="20"/>
          <w:lang w:val="en-US"/>
        </w:rPr>
        <w:t xml:space="preserve">. </w:t>
      </w:r>
      <w:r w:rsidR="00CF49B1" w:rsidRPr="00CF49B1">
        <w:rPr>
          <w:rFonts w:ascii="Verdana" w:hAnsi="Verdana"/>
          <w:color w:val="222222"/>
          <w:sz w:val="20"/>
          <w:szCs w:val="20"/>
          <w:lang w:val="en-US"/>
        </w:rPr>
        <w:t xml:space="preserve">AVE is now increasingly a protagonist in highly </w:t>
      </w:r>
      <w:r w:rsidR="00CF49B1" w:rsidRPr="000117C6">
        <w:rPr>
          <w:rFonts w:ascii="Verdana" w:hAnsi="Verdana"/>
          <w:b/>
          <w:bCs/>
          <w:color w:val="222222"/>
          <w:sz w:val="20"/>
          <w:szCs w:val="20"/>
          <w:lang w:val="en-US"/>
        </w:rPr>
        <w:t>prestigious projects</w:t>
      </w:r>
      <w:r w:rsidR="00CF49B1" w:rsidRPr="00CF49B1">
        <w:rPr>
          <w:rFonts w:ascii="Verdana" w:hAnsi="Verdana"/>
          <w:color w:val="222222"/>
          <w:sz w:val="20"/>
          <w:szCs w:val="20"/>
          <w:lang w:val="en-US"/>
        </w:rPr>
        <w:t xml:space="preserve">, oriented toward new forms of beauty, energy saving and smart functionality. </w:t>
      </w:r>
    </w:p>
    <w:p w14:paraId="4046EA74" w14:textId="77777777" w:rsidR="000117C6" w:rsidRDefault="000117C6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61713CCA" w14:textId="77777777" w:rsidR="000117C6" w:rsidRPr="000117C6" w:rsidRDefault="000117C6" w:rsidP="000117C6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  <w:r w:rsidRPr="000117C6">
        <w:rPr>
          <w:rFonts w:ascii="Verdana" w:hAnsi="Verdana"/>
          <w:color w:val="222222"/>
          <w:sz w:val="20"/>
          <w:szCs w:val="20"/>
          <w:lang w:val="en-US"/>
        </w:rPr>
        <w:t xml:space="preserve">A natural continuation of the </w:t>
      </w:r>
      <w:r w:rsidRPr="00732B09">
        <w:rPr>
          <w:rFonts w:ascii="Verdana" w:hAnsi="Verdana"/>
          <w:b/>
          <w:bCs/>
          <w:color w:val="222222"/>
          <w:sz w:val="20"/>
          <w:szCs w:val="20"/>
          <w:lang w:val="en-US"/>
        </w:rPr>
        <w:t>innovation</w:t>
      </w:r>
      <w:r w:rsidRPr="000117C6"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that has led AVE to win several awards over the years and, among them, the </w:t>
      </w:r>
      <w:proofErr w:type="spellStart"/>
      <w:r w:rsidRPr="00CF49B1">
        <w:rPr>
          <w:rFonts w:ascii="Verdana" w:hAnsi="Verdana"/>
          <w:color w:val="222222"/>
          <w:sz w:val="20"/>
          <w:szCs w:val="20"/>
          <w:lang w:val="en-US"/>
        </w:rPr>
        <w:t>Compasso</w:t>
      </w:r>
      <w:proofErr w:type="spellEnd"/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 </w:t>
      </w:r>
      <w:proofErr w:type="spellStart"/>
      <w:r w:rsidRPr="00CF49B1">
        <w:rPr>
          <w:rFonts w:ascii="Verdana" w:hAnsi="Verdana"/>
          <w:color w:val="222222"/>
          <w:sz w:val="20"/>
          <w:szCs w:val="20"/>
          <w:lang w:val="en-US"/>
        </w:rPr>
        <w:t>d'Oro</w:t>
      </w:r>
      <w:proofErr w:type="spellEnd"/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, celebrated in the exhibition "Thinking Factories." The same innovation that is still applied today, both in technology and design, as a true </w:t>
      </w:r>
      <w:r w:rsidRPr="00732B09">
        <w:rPr>
          <w:rFonts w:ascii="Verdana" w:hAnsi="Verdana"/>
          <w:b/>
          <w:bCs/>
          <w:color w:val="222222"/>
          <w:sz w:val="20"/>
          <w:szCs w:val="20"/>
          <w:lang w:val="en-US"/>
        </w:rPr>
        <w:t>signature of style</w:t>
      </w:r>
      <w:r w:rsidRPr="00CF49B1">
        <w:rPr>
          <w:rFonts w:ascii="Verdana" w:hAnsi="Verdana"/>
          <w:color w:val="222222"/>
          <w:sz w:val="20"/>
          <w:szCs w:val="20"/>
          <w:lang w:val="en-US"/>
        </w:rPr>
        <w:t xml:space="preserve">. </w:t>
      </w:r>
      <w:r w:rsidRPr="000117C6">
        <w:rPr>
          <w:rFonts w:ascii="Verdana" w:hAnsi="Verdana"/>
          <w:color w:val="222222"/>
          <w:sz w:val="20"/>
          <w:szCs w:val="20"/>
          <w:lang w:val="en-US"/>
        </w:rPr>
        <w:t>A hallmark of the AVE brand.</w:t>
      </w:r>
    </w:p>
    <w:p w14:paraId="5B1761A0" w14:textId="77777777" w:rsidR="00CF49B1" w:rsidRPr="004E2B42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2B091024" w14:textId="6F83D2E5" w:rsidR="00CF49B1" w:rsidRPr="004E2B42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2F3E939A" w14:textId="77777777" w:rsidR="000117C6" w:rsidRPr="004E2B42" w:rsidRDefault="000117C6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2DE91632" w14:textId="77777777" w:rsidR="00CF49B1" w:rsidRPr="004E2B42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  <w:r w:rsidRPr="004E2B42">
        <w:rPr>
          <w:rFonts w:ascii="Verdana" w:hAnsi="Verdana"/>
          <w:color w:val="222222"/>
          <w:sz w:val="20"/>
          <w:szCs w:val="20"/>
          <w:lang w:val="en-US"/>
        </w:rPr>
        <w:t>Rezzato, May 19, 2023</w:t>
      </w:r>
    </w:p>
    <w:p w14:paraId="7FB32DB3" w14:textId="77777777" w:rsidR="00CF49B1" w:rsidRPr="004E2B42" w:rsidRDefault="00CF49B1" w:rsidP="00CF49B1">
      <w:pPr>
        <w:shd w:val="clear" w:color="auto" w:fill="FFFFFF"/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78C3D51F" w14:textId="77777777" w:rsidR="00645B10" w:rsidRPr="004E2B42" w:rsidRDefault="00645B10" w:rsidP="00D93910">
      <w:pPr>
        <w:jc w:val="both"/>
        <w:rPr>
          <w:rFonts w:ascii="Verdana" w:hAnsi="Verdana"/>
          <w:color w:val="222222"/>
          <w:sz w:val="20"/>
          <w:szCs w:val="20"/>
          <w:lang w:val="en-US"/>
        </w:rPr>
      </w:pPr>
    </w:p>
    <w:p w14:paraId="007863C0" w14:textId="62A56D90" w:rsidR="00B201E7" w:rsidRPr="004E2B42" w:rsidRDefault="00B201E7" w:rsidP="00411701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bdr w:val="none" w:sz="0" w:space="0" w:color="auto" w:frame="1"/>
          <w:lang w:val="en-US"/>
        </w:rPr>
      </w:pPr>
    </w:p>
    <w:p w14:paraId="2AF6600D" w14:textId="77777777" w:rsidR="00645B10" w:rsidRPr="004E2B42" w:rsidRDefault="00645B10" w:rsidP="00645B10">
      <w:pPr>
        <w:jc w:val="center"/>
        <w:rPr>
          <w:rFonts w:ascii="Verdana" w:hAnsi="Verdana"/>
          <w:b/>
          <w:i/>
          <w:iCs/>
          <w:sz w:val="20"/>
          <w:szCs w:val="20"/>
          <w:lang w:val="en-US"/>
        </w:rPr>
      </w:pPr>
      <w:r w:rsidRPr="004E2B42">
        <w:rPr>
          <w:rFonts w:ascii="Verdana" w:hAnsi="Verdana"/>
          <w:b/>
          <w:sz w:val="20"/>
          <w:szCs w:val="20"/>
          <w:lang w:val="en-US"/>
        </w:rPr>
        <w:t>www.ave.it</w:t>
      </w:r>
    </w:p>
    <w:p w14:paraId="60BB5CEC" w14:textId="77777777" w:rsidR="00D93910" w:rsidRPr="004E2B42" w:rsidRDefault="00D93910" w:rsidP="00D93910">
      <w:pPr>
        <w:jc w:val="both"/>
        <w:rPr>
          <w:rFonts w:ascii="Verdana" w:hAnsi="Verdana"/>
          <w:bCs/>
          <w:sz w:val="20"/>
          <w:szCs w:val="20"/>
          <w:lang w:val="en-US"/>
        </w:rPr>
      </w:pPr>
    </w:p>
    <w:sectPr w:rsidR="00D93910" w:rsidRPr="004E2B42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87FDB" w14:textId="77777777" w:rsidR="005F3CEB" w:rsidRDefault="005F3CEB" w:rsidP="00BD1C27">
      <w:r>
        <w:separator/>
      </w:r>
    </w:p>
  </w:endnote>
  <w:endnote w:type="continuationSeparator" w:id="0">
    <w:p w14:paraId="69D49EC4" w14:textId="77777777" w:rsidR="005F3CEB" w:rsidRDefault="005F3CE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C750A" w14:textId="77777777" w:rsidR="005F3CEB" w:rsidRDefault="005F3CEB" w:rsidP="00BD1C27">
      <w:r>
        <w:separator/>
      </w:r>
    </w:p>
  </w:footnote>
  <w:footnote w:type="continuationSeparator" w:id="0">
    <w:p w14:paraId="18312ACE" w14:textId="77777777" w:rsidR="005F3CEB" w:rsidRDefault="005F3CE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2"/>
  </w:num>
  <w:num w:numId="4">
    <w:abstractNumId w:val="19"/>
  </w:num>
  <w:num w:numId="5">
    <w:abstractNumId w:val="33"/>
  </w:num>
  <w:num w:numId="6">
    <w:abstractNumId w:val="29"/>
  </w:num>
  <w:num w:numId="7">
    <w:abstractNumId w:val="31"/>
  </w:num>
  <w:num w:numId="8">
    <w:abstractNumId w:val="23"/>
  </w:num>
  <w:num w:numId="9">
    <w:abstractNumId w:val="2"/>
  </w:num>
  <w:num w:numId="10">
    <w:abstractNumId w:val="18"/>
  </w:num>
  <w:num w:numId="11">
    <w:abstractNumId w:val="30"/>
  </w:num>
  <w:num w:numId="12">
    <w:abstractNumId w:val="13"/>
  </w:num>
  <w:num w:numId="13">
    <w:abstractNumId w:val="35"/>
  </w:num>
  <w:num w:numId="14">
    <w:abstractNumId w:val="14"/>
  </w:num>
  <w:num w:numId="15">
    <w:abstractNumId w:val="6"/>
  </w:num>
  <w:num w:numId="16">
    <w:abstractNumId w:val="34"/>
  </w:num>
  <w:num w:numId="17">
    <w:abstractNumId w:val="24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28"/>
  </w:num>
  <w:num w:numId="23">
    <w:abstractNumId w:val="21"/>
  </w:num>
  <w:num w:numId="24">
    <w:abstractNumId w:val="12"/>
  </w:num>
  <w:num w:numId="25">
    <w:abstractNumId w:val="20"/>
  </w:num>
  <w:num w:numId="26">
    <w:abstractNumId w:val="8"/>
  </w:num>
  <w:num w:numId="27">
    <w:abstractNumId w:val="1"/>
  </w:num>
  <w:num w:numId="28">
    <w:abstractNumId w:val="5"/>
  </w:num>
  <w:num w:numId="29">
    <w:abstractNumId w:val="26"/>
  </w:num>
  <w:num w:numId="30">
    <w:abstractNumId w:val="17"/>
  </w:num>
  <w:num w:numId="31">
    <w:abstractNumId w:val="16"/>
  </w:num>
  <w:num w:numId="32">
    <w:abstractNumId w:val="25"/>
  </w:num>
  <w:num w:numId="33">
    <w:abstractNumId w:val="9"/>
  </w:num>
  <w:num w:numId="34">
    <w:abstractNumId w:val="11"/>
  </w:num>
  <w:num w:numId="35">
    <w:abstractNumId w:val="0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7C6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0C43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0068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5772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2C0A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2B42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CEB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5B10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09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3CEE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5BC8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19"/>
    <w:rsid w:val="00891F2D"/>
    <w:rsid w:val="00892802"/>
    <w:rsid w:val="00892A15"/>
    <w:rsid w:val="00893DB2"/>
    <w:rsid w:val="008949E2"/>
    <w:rsid w:val="00894BE3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46F96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5BC1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2EB4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AEF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96C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5FC0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C1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49B1"/>
    <w:rsid w:val="00CF7669"/>
    <w:rsid w:val="00CF7C4A"/>
    <w:rsid w:val="00CF7C66"/>
    <w:rsid w:val="00D0203E"/>
    <w:rsid w:val="00D02726"/>
    <w:rsid w:val="00D02DDA"/>
    <w:rsid w:val="00D0323C"/>
    <w:rsid w:val="00D03B36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3910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162FB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294F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0EC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2023-05-19T14:08:00Z</dcterms:created>
  <dcterms:modified xsi:type="dcterms:W3CDTF">2023-05-19T14:08:00Z</dcterms:modified>
  <cp:category/>
</cp:coreProperties>
</file>