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666A4" w14:textId="1E432B26" w:rsidR="000F00CC" w:rsidRDefault="00FF7CD5" w:rsidP="0026140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Tutto pronto per lo </w:t>
      </w:r>
      <w:r w:rsidR="00D7046D">
        <w:rPr>
          <w:rFonts w:ascii="Verdana" w:hAnsi="Verdana"/>
          <w:b/>
          <w:sz w:val="28"/>
          <w:szCs w:val="28"/>
        </w:rPr>
        <w:t>Smart Revolution Tour di AVE</w:t>
      </w:r>
      <w:r w:rsidR="000F00CC">
        <w:rPr>
          <w:rFonts w:ascii="Verdana" w:hAnsi="Verdana"/>
          <w:b/>
          <w:sz w:val="28"/>
          <w:szCs w:val="28"/>
        </w:rPr>
        <w:t xml:space="preserve">: </w:t>
      </w:r>
    </w:p>
    <w:p w14:paraId="513AF63C" w14:textId="0F061318" w:rsidR="00D7046D" w:rsidRDefault="000F00CC" w:rsidP="0026140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vieni a provare il tuo futuro</w:t>
      </w:r>
      <w:r w:rsidR="00D34634">
        <w:rPr>
          <w:rFonts w:ascii="Verdana" w:hAnsi="Verdana"/>
          <w:b/>
          <w:sz w:val="28"/>
          <w:szCs w:val="28"/>
        </w:rPr>
        <w:t>!</w:t>
      </w:r>
    </w:p>
    <w:p w14:paraId="35E6F0B8" w14:textId="77777777" w:rsidR="0026140D" w:rsidRDefault="0026140D" w:rsidP="008C3895">
      <w:pPr>
        <w:jc w:val="center"/>
        <w:rPr>
          <w:rFonts w:ascii="Verdana" w:hAnsi="Verdana"/>
          <w:b/>
          <w:sz w:val="22"/>
          <w:szCs w:val="22"/>
        </w:rPr>
      </w:pPr>
    </w:p>
    <w:p w14:paraId="1014A56D" w14:textId="772C2517" w:rsidR="008C3895" w:rsidRDefault="0026140D" w:rsidP="008C389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L’</w:t>
      </w:r>
      <w:r w:rsidRPr="0026140D">
        <w:rPr>
          <w:rFonts w:ascii="Verdana" w:hAnsi="Verdana"/>
          <w:b/>
          <w:sz w:val="22"/>
          <w:szCs w:val="22"/>
        </w:rPr>
        <w:t xml:space="preserve">evento itinerante </w:t>
      </w:r>
      <w:r>
        <w:rPr>
          <w:rFonts w:ascii="Verdana" w:hAnsi="Verdana"/>
          <w:b/>
          <w:sz w:val="22"/>
          <w:szCs w:val="22"/>
        </w:rPr>
        <w:t xml:space="preserve">porterà </w:t>
      </w:r>
      <w:r w:rsidR="000F00CC">
        <w:rPr>
          <w:rFonts w:ascii="Verdana" w:hAnsi="Verdana"/>
          <w:b/>
          <w:sz w:val="22"/>
          <w:szCs w:val="22"/>
        </w:rPr>
        <w:t>tantissime</w:t>
      </w:r>
      <w:r w:rsidR="008C389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novità smart </w:t>
      </w:r>
      <w:r w:rsidR="00EC5B4D">
        <w:rPr>
          <w:rFonts w:ascii="Verdana" w:hAnsi="Verdana"/>
          <w:b/>
          <w:sz w:val="22"/>
          <w:szCs w:val="22"/>
        </w:rPr>
        <w:t xml:space="preserve">AVE </w:t>
      </w:r>
      <w:r w:rsidR="008C3895">
        <w:rPr>
          <w:rFonts w:ascii="Verdana" w:hAnsi="Verdana"/>
          <w:b/>
          <w:sz w:val="22"/>
          <w:szCs w:val="22"/>
        </w:rPr>
        <w:t>nelle</w:t>
      </w:r>
      <w:r w:rsidRPr="0026140D">
        <w:rPr>
          <w:rFonts w:ascii="Verdana" w:hAnsi="Verdana"/>
          <w:b/>
          <w:sz w:val="22"/>
          <w:szCs w:val="22"/>
        </w:rPr>
        <w:t xml:space="preserve"> città italiane</w:t>
      </w:r>
      <w:r w:rsidR="00EC5B4D">
        <w:rPr>
          <w:rFonts w:ascii="Verdana" w:hAnsi="Verdana"/>
          <w:b/>
          <w:sz w:val="22"/>
          <w:szCs w:val="22"/>
        </w:rPr>
        <w:t xml:space="preserve">, </w:t>
      </w:r>
    </w:p>
    <w:p w14:paraId="3D1174F5" w14:textId="107D3734" w:rsidR="0026140D" w:rsidRPr="008C3895" w:rsidRDefault="0026140D" w:rsidP="008C3895">
      <w:pPr>
        <w:jc w:val="center"/>
      </w:pPr>
      <w:r>
        <w:rPr>
          <w:rFonts w:ascii="Verdana" w:hAnsi="Verdana"/>
          <w:b/>
          <w:sz w:val="22"/>
          <w:szCs w:val="22"/>
        </w:rPr>
        <w:t>con u</w:t>
      </w:r>
      <w:r w:rsidR="00EC5B4D">
        <w:rPr>
          <w:rFonts w:ascii="Verdana" w:hAnsi="Verdana"/>
          <w:b/>
          <w:sz w:val="22"/>
          <w:szCs w:val="22"/>
        </w:rPr>
        <w:t>na promessa</w:t>
      </w:r>
      <w:r>
        <w:rPr>
          <w:rFonts w:ascii="Verdana" w:hAnsi="Verdana"/>
          <w:b/>
          <w:sz w:val="22"/>
          <w:szCs w:val="22"/>
        </w:rPr>
        <w:t xml:space="preserve">: </w:t>
      </w:r>
      <w:r w:rsidR="008C3895">
        <w:rPr>
          <w:rFonts w:ascii="Verdana" w:hAnsi="Verdana"/>
          <w:b/>
          <w:sz w:val="22"/>
          <w:szCs w:val="22"/>
        </w:rPr>
        <w:t>dimezzare i tempi di lavoro e raddoppiare la produttività.</w:t>
      </w:r>
    </w:p>
    <w:p w14:paraId="54094F1B" w14:textId="2A290537" w:rsidR="00D7046D" w:rsidRDefault="00D7046D" w:rsidP="008C3895">
      <w:pPr>
        <w:jc w:val="both"/>
        <w:rPr>
          <w:rFonts w:ascii="Verdana" w:hAnsi="Verdana"/>
          <w:b/>
          <w:sz w:val="28"/>
          <w:szCs w:val="28"/>
        </w:rPr>
      </w:pPr>
    </w:p>
    <w:p w14:paraId="0B98A4B4" w14:textId="0E4A3C28" w:rsidR="00AB0F8C" w:rsidRPr="00AF6B88" w:rsidRDefault="00AB0F8C" w:rsidP="00AB0F8C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Una </w:t>
      </w:r>
      <w:r w:rsidRPr="00AF6B88">
        <w:rPr>
          <w:rFonts w:ascii="Verdana" w:hAnsi="Verdana"/>
          <w:b/>
          <w:sz w:val="20"/>
          <w:szCs w:val="20"/>
        </w:rPr>
        <w:t>nuova tecnologia smart</w:t>
      </w:r>
      <w:r w:rsidRPr="00AF6B88">
        <w:rPr>
          <w:rFonts w:ascii="Verdana" w:hAnsi="Verdana"/>
          <w:bCs/>
          <w:sz w:val="20"/>
          <w:szCs w:val="20"/>
        </w:rPr>
        <w:t xml:space="preserve"> e un’esperienza unica per scoprirla</w:t>
      </w:r>
      <w:r>
        <w:rPr>
          <w:rFonts w:ascii="Verdana" w:hAnsi="Verdana"/>
          <w:bCs/>
          <w:sz w:val="20"/>
          <w:szCs w:val="20"/>
        </w:rPr>
        <w:t xml:space="preserve">: </w:t>
      </w:r>
      <w:r w:rsidRPr="00AF6B88">
        <w:rPr>
          <w:rFonts w:ascii="Verdana" w:hAnsi="Verdana"/>
          <w:bCs/>
          <w:sz w:val="20"/>
          <w:szCs w:val="20"/>
        </w:rPr>
        <w:t xml:space="preserve">lo </w:t>
      </w:r>
      <w:r w:rsidRPr="00AF6B88">
        <w:rPr>
          <w:rFonts w:ascii="Verdana" w:hAnsi="Verdana"/>
          <w:b/>
          <w:sz w:val="20"/>
          <w:szCs w:val="20"/>
        </w:rPr>
        <w:t>Smart Revolution Tour di AVE</w:t>
      </w:r>
      <w:r>
        <w:rPr>
          <w:rFonts w:ascii="Verdana" w:hAnsi="Verdana"/>
          <w:bCs/>
          <w:sz w:val="20"/>
          <w:szCs w:val="20"/>
        </w:rPr>
        <w:t>. Tutto pronto per l</w:t>
      </w:r>
      <w:r w:rsidRPr="00AF6B88">
        <w:rPr>
          <w:rFonts w:ascii="Verdana" w:hAnsi="Verdana"/>
          <w:bCs/>
          <w:sz w:val="20"/>
          <w:szCs w:val="20"/>
        </w:rPr>
        <w:t xml:space="preserve">’evento itinerante </w:t>
      </w:r>
      <w:r>
        <w:rPr>
          <w:rFonts w:ascii="Verdana" w:hAnsi="Verdana"/>
          <w:bCs/>
          <w:sz w:val="20"/>
          <w:szCs w:val="20"/>
        </w:rPr>
        <w:t>riservato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152DEA">
        <w:rPr>
          <w:rFonts w:ascii="Verdana" w:hAnsi="Verdana"/>
          <w:bCs/>
          <w:sz w:val="20"/>
          <w:szCs w:val="20"/>
        </w:rPr>
        <w:t>ai professionisti del settore elettrico</w:t>
      </w:r>
      <w:r w:rsidRPr="00AF6B88">
        <w:rPr>
          <w:rFonts w:ascii="Verdana" w:hAnsi="Verdana"/>
          <w:bCs/>
          <w:sz w:val="20"/>
          <w:szCs w:val="20"/>
        </w:rPr>
        <w:t xml:space="preserve"> con cui l’azienda bresciana farà capolino in varie province italiane per presentare i suoi </w:t>
      </w:r>
      <w:r w:rsidRPr="00AF6B88">
        <w:rPr>
          <w:rFonts w:ascii="Verdana" w:hAnsi="Verdana"/>
          <w:b/>
          <w:sz w:val="20"/>
          <w:szCs w:val="20"/>
        </w:rPr>
        <w:t>prodotti di ultima generazione</w:t>
      </w:r>
      <w:r>
        <w:rPr>
          <w:rFonts w:ascii="Verdana" w:hAnsi="Verdana"/>
          <w:bCs/>
          <w:sz w:val="20"/>
          <w:szCs w:val="20"/>
        </w:rPr>
        <w:t xml:space="preserve">, un </w:t>
      </w:r>
      <w:r w:rsidRPr="00F40A7B">
        <w:rPr>
          <w:rFonts w:ascii="Verdana" w:hAnsi="Verdana"/>
          <w:b/>
          <w:sz w:val="20"/>
          <w:szCs w:val="20"/>
        </w:rPr>
        <w:t>nuovo sistema</w:t>
      </w:r>
      <w:r>
        <w:rPr>
          <w:rFonts w:ascii="Verdana" w:hAnsi="Verdana"/>
          <w:bCs/>
          <w:sz w:val="20"/>
          <w:szCs w:val="20"/>
        </w:rPr>
        <w:t xml:space="preserve"> e moltissime novità per andare incontro al futuro con soluzioni tecnologiche all’avanguardia, tanta innovazione e qualità. </w:t>
      </w:r>
      <w:r w:rsidRPr="00EC5B4D">
        <w:rPr>
          <w:rFonts w:ascii="Verdana" w:hAnsi="Verdana"/>
          <w:bCs/>
          <w:sz w:val="20"/>
          <w:szCs w:val="20"/>
        </w:rPr>
        <w:t xml:space="preserve">Di seguito il calendario </w:t>
      </w:r>
      <w:r>
        <w:rPr>
          <w:rFonts w:ascii="Verdana" w:hAnsi="Verdana"/>
          <w:bCs/>
          <w:sz w:val="20"/>
          <w:szCs w:val="20"/>
        </w:rPr>
        <w:t>delle tappe</w:t>
      </w:r>
      <w:r w:rsidRPr="00EC5B4D">
        <w:rPr>
          <w:rFonts w:ascii="Verdana" w:hAnsi="Verdana"/>
          <w:bCs/>
          <w:sz w:val="20"/>
          <w:szCs w:val="20"/>
        </w:rPr>
        <w:t xml:space="preserve"> in programma:</w:t>
      </w:r>
    </w:p>
    <w:p w14:paraId="79F35458" w14:textId="77777777" w:rsidR="00AB0F8C" w:rsidRPr="00AF6B88" w:rsidRDefault="00AB0F8C" w:rsidP="00AB0F8C">
      <w:pPr>
        <w:jc w:val="both"/>
        <w:rPr>
          <w:rFonts w:ascii="Verdana" w:hAnsi="Verdana"/>
          <w:bCs/>
          <w:sz w:val="20"/>
          <w:szCs w:val="20"/>
        </w:rPr>
      </w:pPr>
    </w:p>
    <w:p w14:paraId="06F7B4B3" w14:textId="77777777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Bari</w:t>
      </w:r>
      <w:r w:rsidRPr="006F44DF">
        <w:rPr>
          <w:rFonts w:ascii="Verdana" w:hAnsi="Verdana"/>
          <w:bCs/>
          <w:sz w:val="20"/>
          <w:szCs w:val="20"/>
        </w:rPr>
        <w:t>, 2-13 maggio 2022</w:t>
      </w:r>
    </w:p>
    <w:p w14:paraId="67DBECE6" w14:textId="77777777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</w:p>
    <w:p w14:paraId="7B1C2465" w14:textId="77777777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Bologna</w:t>
      </w:r>
      <w:r w:rsidRPr="00AF6B88">
        <w:rPr>
          <w:rFonts w:ascii="Verdana" w:hAnsi="Verdana"/>
          <w:bCs/>
          <w:sz w:val="20"/>
          <w:szCs w:val="20"/>
        </w:rPr>
        <w:t>, dal 24 maggio al 4 giugno 2022</w:t>
      </w:r>
    </w:p>
    <w:p w14:paraId="01AD25AA" w14:textId="77777777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</w:p>
    <w:p w14:paraId="6A8A9EAE" w14:textId="55275A93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Brescia</w:t>
      </w:r>
      <w:r w:rsidRPr="00AF6B88">
        <w:rPr>
          <w:rFonts w:ascii="Verdana" w:hAnsi="Verdana"/>
          <w:bCs/>
          <w:sz w:val="20"/>
          <w:szCs w:val="20"/>
        </w:rPr>
        <w:t>, 15-2</w:t>
      </w:r>
      <w:r w:rsidR="00F84A22">
        <w:rPr>
          <w:rFonts w:ascii="Verdana" w:hAnsi="Verdana"/>
          <w:bCs/>
          <w:sz w:val="20"/>
          <w:szCs w:val="20"/>
        </w:rPr>
        <w:t>8</w:t>
      </w:r>
      <w:r w:rsidRPr="00AF6B88">
        <w:rPr>
          <w:rFonts w:ascii="Verdana" w:hAnsi="Verdana"/>
          <w:bCs/>
          <w:sz w:val="20"/>
          <w:szCs w:val="20"/>
        </w:rPr>
        <w:t xml:space="preserve"> giugno 2022</w:t>
      </w:r>
    </w:p>
    <w:p w14:paraId="62F674B1" w14:textId="77777777" w:rsidR="00AB0F8C" w:rsidRPr="00AF6B88" w:rsidRDefault="00AB0F8C" w:rsidP="00AB0F8C">
      <w:pPr>
        <w:rPr>
          <w:rFonts w:ascii="Verdana" w:hAnsi="Verdana"/>
          <w:bCs/>
          <w:sz w:val="20"/>
          <w:szCs w:val="20"/>
        </w:rPr>
      </w:pPr>
    </w:p>
    <w:p w14:paraId="23E7A855" w14:textId="77777777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Padova</w:t>
      </w:r>
      <w:r w:rsidRPr="00AF6B88">
        <w:rPr>
          <w:rFonts w:ascii="Verdana" w:hAnsi="Verdana"/>
          <w:bCs/>
          <w:sz w:val="20"/>
          <w:szCs w:val="20"/>
        </w:rPr>
        <w:t>, 4-14 ottobre 2022</w:t>
      </w:r>
    </w:p>
    <w:p w14:paraId="09318C4A" w14:textId="77777777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</w:p>
    <w:p w14:paraId="4CDFAA54" w14:textId="77777777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Roma</w:t>
      </w:r>
      <w:r w:rsidRPr="00AF6B88">
        <w:rPr>
          <w:rFonts w:ascii="Verdana" w:hAnsi="Verdana"/>
          <w:bCs/>
          <w:sz w:val="20"/>
          <w:szCs w:val="20"/>
        </w:rPr>
        <w:t>, dal 25 ottobre al 4 novembre 2022</w:t>
      </w:r>
    </w:p>
    <w:p w14:paraId="3B96423D" w14:textId="77777777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</w:p>
    <w:p w14:paraId="0E780351" w14:textId="77777777" w:rsidR="00AB0F8C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Napoli</w:t>
      </w:r>
      <w:r w:rsidRPr="00AF6B88">
        <w:rPr>
          <w:rFonts w:ascii="Verdana" w:hAnsi="Verdana"/>
          <w:bCs/>
          <w:sz w:val="20"/>
          <w:szCs w:val="20"/>
        </w:rPr>
        <w:t>, 15-25 novembre 2022</w:t>
      </w:r>
    </w:p>
    <w:p w14:paraId="2D23F625" w14:textId="77777777" w:rsidR="00AB0F8C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</w:p>
    <w:p w14:paraId="57A6BA5D" w14:textId="77777777" w:rsidR="00AB0F8C" w:rsidRPr="006F44DF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Catania</w:t>
      </w:r>
      <w:r w:rsidRPr="006F44DF">
        <w:rPr>
          <w:rFonts w:ascii="Verdana" w:hAnsi="Verdana"/>
          <w:bCs/>
          <w:sz w:val="20"/>
          <w:szCs w:val="20"/>
        </w:rPr>
        <w:t>, marzo 2023</w:t>
      </w:r>
    </w:p>
    <w:p w14:paraId="32486238" w14:textId="77777777" w:rsidR="00AB0F8C" w:rsidRPr="006F44DF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</w:p>
    <w:p w14:paraId="1DECCF6B" w14:textId="77777777" w:rsidR="00AB0F8C" w:rsidRPr="00AF6B88" w:rsidRDefault="00AB0F8C" w:rsidP="00AB0F8C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Torino</w:t>
      </w:r>
      <w:r w:rsidRPr="006F44DF">
        <w:rPr>
          <w:rFonts w:ascii="Verdana" w:hAnsi="Verdana"/>
          <w:bCs/>
          <w:sz w:val="20"/>
          <w:szCs w:val="20"/>
        </w:rPr>
        <w:t>, aprile 2023</w:t>
      </w:r>
    </w:p>
    <w:p w14:paraId="20DE03E1" w14:textId="77777777" w:rsidR="00AB0F8C" w:rsidRDefault="00AB0F8C" w:rsidP="00AB0F8C">
      <w:pPr>
        <w:jc w:val="both"/>
        <w:rPr>
          <w:rFonts w:ascii="Verdana" w:hAnsi="Verdana"/>
          <w:bCs/>
          <w:sz w:val="20"/>
          <w:szCs w:val="20"/>
        </w:rPr>
      </w:pPr>
    </w:p>
    <w:p w14:paraId="00479793" w14:textId="29875971" w:rsidR="00AB0F8C" w:rsidRPr="0073094F" w:rsidRDefault="00AB0F8C" w:rsidP="00AB0F8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Lo</w:t>
      </w:r>
      <w:r w:rsidRPr="006F44DF">
        <w:rPr>
          <w:rFonts w:ascii="Verdana" w:hAnsi="Verdana"/>
          <w:bCs/>
          <w:sz w:val="20"/>
          <w:szCs w:val="20"/>
        </w:rPr>
        <w:t xml:space="preserve"> </w:t>
      </w:r>
      <w:r w:rsidRPr="00275D2B">
        <w:rPr>
          <w:rFonts w:ascii="Verdana" w:hAnsi="Verdana"/>
          <w:b/>
          <w:sz w:val="20"/>
          <w:szCs w:val="20"/>
        </w:rPr>
        <w:t>Smart Revolution Tour</w:t>
      </w:r>
      <w:r>
        <w:rPr>
          <w:rFonts w:ascii="Verdana" w:hAnsi="Verdana"/>
          <w:bCs/>
          <w:sz w:val="20"/>
          <w:szCs w:val="20"/>
        </w:rPr>
        <w:t xml:space="preserve"> toccherà così ben </w:t>
      </w:r>
      <w:r w:rsidRPr="00275D2B">
        <w:rPr>
          <w:rFonts w:ascii="Verdana" w:hAnsi="Verdana"/>
          <w:b/>
          <w:sz w:val="20"/>
          <w:szCs w:val="20"/>
        </w:rPr>
        <w:t>8 città</w:t>
      </w:r>
      <w:r>
        <w:rPr>
          <w:rFonts w:ascii="Verdana" w:hAnsi="Verdana"/>
          <w:b/>
          <w:sz w:val="20"/>
          <w:szCs w:val="20"/>
        </w:rPr>
        <w:t xml:space="preserve"> italiane</w:t>
      </w:r>
      <w:r>
        <w:rPr>
          <w:rFonts w:ascii="Verdana" w:hAnsi="Verdana"/>
          <w:bCs/>
          <w:sz w:val="20"/>
          <w:szCs w:val="20"/>
        </w:rPr>
        <w:t xml:space="preserve">, soffermandosi in ognuna di esse </w:t>
      </w:r>
      <w:r w:rsidRPr="005C016A">
        <w:rPr>
          <w:rFonts w:ascii="Verdana" w:hAnsi="Verdana"/>
          <w:bCs/>
          <w:sz w:val="20"/>
          <w:szCs w:val="20"/>
        </w:rPr>
        <w:t>almeno 12 giorni</w:t>
      </w:r>
      <w:r>
        <w:rPr>
          <w:rFonts w:ascii="Verdana" w:hAnsi="Verdana"/>
          <w:bCs/>
          <w:sz w:val="20"/>
          <w:szCs w:val="20"/>
        </w:rPr>
        <w:t xml:space="preserve">, per un totale di </w:t>
      </w:r>
      <w:r w:rsidRPr="00275D2B">
        <w:rPr>
          <w:rFonts w:ascii="Verdana" w:hAnsi="Verdana"/>
          <w:b/>
          <w:sz w:val="20"/>
          <w:szCs w:val="20"/>
        </w:rPr>
        <w:t xml:space="preserve">oltre 90 giorni di eventi </w:t>
      </w:r>
      <w:r w:rsidRPr="00275D2B">
        <w:rPr>
          <w:rFonts w:ascii="Verdana" w:hAnsi="Verdana"/>
          <w:bCs/>
          <w:sz w:val="20"/>
          <w:szCs w:val="20"/>
        </w:rPr>
        <w:t>sul territorio.</w:t>
      </w:r>
      <w:r>
        <w:rPr>
          <w:rFonts w:ascii="Verdana" w:hAnsi="Verdana"/>
          <w:bCs/>
          <w:sz w:val="20"/>
          <w:szCs w:val="20"/>
        </w:rPr>
        <w:t xml:space="preserve"> Ogni giornata del tour prevedrà fino a tre appuntamenti, c</w:t>
      </w:r>
      <w:r w:rsidRPr="00AF6B88">
        <w:rPr>
          <w:rFonts w:ascii="Verdana" w:hAnsi="Verdana"/>
          <w:bCs/>
          <w:sz w:val="20"/>
          <w:szCs w:val="20"/>
        </w:rPr>
        <w:t>iascun</w:t>
      </w:r>
      <w:r>
        <w:rPr>
          <w:rFonts w:ascii="Verdana" w:hAnsi="Verdana"/>
          <w:bCs/>
          <w:sz w:val="20"/>
          <w:szCs w:val="20"/>
        </w:rPr>
        <w:t>o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dei quali</w:t>
      </w:r>
      <w:r w:rsidRPr="00AF6B88">
        <w:rPr>
          <w:rFonts w:ascii="Verdana" w:hAnsi="Verdana"/>
          <w:bCs/>
          <w:sz w:val="20"/>
          <w:szCs w:val="20"/>
        </w:rPr>
        <w:t xml:space="preserve"> sarà accompagnato da </w:t>
      </w:r>
      <w:r w:rsidRPr="00EE5DBA">
        <w:rPr>
          <w:rFonts w:ascii="Verdana" w:hAnsi="Verdana"/>
          <w:b/>
          <w:sz w:val="20"/>
          <w:szCs w:val="20"/>
        </w:rPr>
        <w:t xml:space="preserve">un </w:t>
      </w:r>
      <w:r w:rsidRPr="00275D2B">
        <w:rPr>
          <w:rFonts w:ascii="Verdana" w:hAnsi="Verdana"/>
          <w:b/>
          <w:sz w:val="20"/>
          <w:szCs w:val="20"/>
        </w:rPr>
        <w:t>evento esclusivo</w:t>
      </w:r>
      <w:r w:rsidRPr="00AF6B88">
        <w:rPr>
          <w:rFonts w:ascii="Verdana" w:hAnsi="Verdana"/>
          <w:bCs/>
          <w:sz w:val="20"/>
          <w:szCs w:val="20"/>
        </w:rPr>
        <w:t xml:space="preserve">, che includerà anche </w:t>
      </w:r>
      <w:r w:rsidRPr="00AF6B88">
        <w:rPr>
          <w:rFonts w:ascii="Verdana" w:eastAsiaTheme="minorEastAsia" w:hAnsi="Verdana"/>
          <w:sz w:val="20"/>
          <w:szCs w:val="20"/>
        </w:rPr>
        <w:t>l’</w:t>
      </w:r>
      <w:r w:rsidRPr="00AF6B88">
        <w:rPr>
          <w:rFonts w:ascii="Verdana" w:eastAsiaTheme="minorEastAsia" w:hAnsi="Verdana"/>
          <w:b/>
          <w:bCs/>
          <w:sz w:val="20"/>
          <w:szCs w:val="20"/>
        </w:rPr>
        <w:t xml:space="preserve">esperienza interattiva del “MORK” </w:t>
      </w:r>
      <w:r w:rsidRPr="00AF6B88">
        <w:rPr>
          <w:rFonts w:ascii="Verdana" w:eastAsiaTheme="minorEastAsia" w:hAnsi="Verdana"/>
          <w:sz w:val="20"/>
          <w:szCs w:val="20"/>
        </w:rPr>
        <w:t xml:space="preserve">e la possibilità di testare le </w:t>
      </w:r>
      <w:r w:rsidRPr="00AF6B88">
        <w:rPr>
          <w:rFonts w:ascii="Verdana" w:eastAsiaTheme="minorEastAsia" w:hAnsi="Verdana"/>
          <w:b/>
          <w:bCs/>
          <w:sz w:val="20"/>
          <w:szCs w:val="20"/>
        </w:rPr>
        <w:t>novità smart di AVE</w:t>
      </w:r>
      <w:r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r w:rsidRPr="00EE5DBA">
        <w:rPr>
          <w:rFonts w:ascii="Verdana" w:eastAsiaTheme="minorEastAsia" w:hAnsi="Verdana"/>
          <w:sz w:val="20"/>
          <w:szCs w:val="20"/>
        </w:rPr>
        <w:t>de</w:t>
      </w:r>
      <w:r w:rsidRPr="00AF6B88">
        <w:rPr>
          <w:rFonts w:ascii="Verdana" w:eastAsiaTheme="minorEastAsia" w:hAnsi="Verdana"/>
          <w:sz w:val="20"/>
          <w:szCs w:val="20"/>
        </w:rPr>
        <w:t>stinate a rivoluzionare il lavoro dei professionisti,</w:t>
      </w:r>
      <w:r w:rsidRPr="0016565F">
        <w:rPr>
          <w:rFonts w:ascii="Verdana" w:eastAsiaTheme="minorEastAsia" w:hAnsi="Verdana"/>
          <w:sz w:val="20"/>
          <w:szCs w:val="20"/>
        </w:rPr>
        <w:t xml:space="preserve"> permettendo </w:t>
      </w:r>
      <w:r w:rsidRPr="0016565F">
        <w:rPr>
          <w:rFonts w:ascii="Verdana" w:hAnsi="Verdana"/>
          <w:bCs/>
          <w:sz w:val="20"/>
          <w:szCs w:val="20"/>
        </w:rPr>
        <w:t xml:space="preserve">una gestione degli impianti in metà tempo </w:t>
      </w:r>
      <w:r>
        <w:rPr>
          <w:rFonts w:ascii="Verdana" w:hAnsi="Verdana"/>
          <w:bCs/>
          <w:sz w:val="20"/>
          <w:szCs w:val="20"/>
        </w:rPr>
        <w:t xml:space="preserve">ed una </w:t>
      </w:r>
      <w:r w:rsidRPr="0016565F">
        <w:rPr>
          <w:rFonts w:ascii="Verdana" w:hAnsi="Verdana"/>
          <w:bCs/>
          <w:sz w:val="20"/>
          <w:szCs w:val="20"/>
        </w:rPr>
        <w:t>produttività</w:t>
      </w:r>
      <w:r>
        <w:rPr>
          <w:rFonts w:ascii="Verdana" w:hAnsi="Verdana"/>
          <w:bCs/>
          <w:sz w:val="20"/>
          <w:szCs w:val="20"/>
        </w:rPr>
        <w:t xml:space="preserve"> raddoppiata</w:t>
      </w:r>
      <w:r w:rsidRPr="0016565F">
        <w:rPr>
          <w:rFonts w:ascii="Verdana" w:hAnsi="Verdana"/>
          <w:bCs/>
          <w:sz w:val="20"/>
          <w:szCs w:val="20"/>
        </w:rPr>
        <w:t>.</w:t>
      </w:r>
    </w:p>
    <w:p w14:paraId="558E84CB" w14:textId="77777777" w:rsidR="00AB0F8C" w:rsidRDefault="00AB0F8C" w:rsidP="00AB0F8C">
      <w:pPr>
        <w:jc w:val="both"/>
        <w:rPr>
          <w:rFonts w:ascii="Verdana" w:hAnsi="Verdana"/>
          <w:bCs/>
          <w:sz w:val="20"/>
          <w:szCs w:val="20"/>
        </w:rPr>
      </w:pPr>
    </w:p>
    <w:p w14:paraId="578947E6" w14:textId="19FD313F" w:rsidR="00AB0F8C" w:rsidRPr="00AF6B88" w:rsidRDefault="00AB0F8C" w:rsidP="00AB0F8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 partecipazione</w:t>
      </w:r>
      <w:r w:rsidRPr="00AF6B88">
        <w:rPr>
          <w:rFonts w:ascii="Verdana" w:hAnsi="Verdana"/>
          <w:b/>
          <w:sz w:val="20"/>
          <w:szCs w:val="20"/>
        </w:rPr>
        <w:t xml:space="preserve"> allo Smart Revolution </w:t>
      </w:r>
      <w:r w:rsidRPr="000525A9">
        <w:rPr>
          <w:rFonts w:ascii="Verdana" w:hAnsi="Verdana"/>
          <w:b/>
          <w:sz w:val="20"/>
          <w:szCs w:val="20"/>
        </w:rPr>
        <w:t xml:space="preserve">Tour di </w:t>
      </w:r>
      <w:r w:rsidRPr="00FF7CD5">
        <w:rPr>
          <w:rFonts w:ascii="Verdana" w:hAnsi="Verdana"/>
          <w:b/>
          <w:sz w:val="20"/>
          <w:szCs w:val="20"/>
        </w:rPr>
        <w:t>AVE è solo su invito</w:t>
      </w:r>
      <w:r w:rsidRPr="00FF7CD5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52DEA">
        <w:rPr>
          <w:rFonts w:ascii="Verdana" w:hAnsi="Verdana"/>
          <w:bCs/>
          <w:sz w:val="20"/>
          <w:szCs w:val="20"/>
        </w:rPr>
        <w:t>I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52DEA">
        <w:rPr>
          <w:rFonts w:ascii="Verdana" w:hAnsi="Verdana"/>
          <w:bCs/>
          <w:sz w:val="20"/>
          <w:szCs w:val="20"/>
        </w:rPr>
        <w:t>professionisti del settore elettrico</w:t>
      </w:r>
      <w:r>
        <w:rPr>
          <w:rFonts w:ascii="Verdana" w:hAnsi="Verdana"/>
          <w:bCs/>
          <w:sz w:val="20"/>
          <w:szCs w:val="20"/>
        </w:rPr>
        <w:t xml:space="preserve"> interessati possono fin da ora </w:t>
      </w:r>
      <w:r w:rsidRPr="00FF7CD5">
        <w:rPr>
          <w:rFonts w:ascii="Verdana" w:hAnsi="Verdana"/>
          <w:bCs/>
          <w:sz w:val="20"/>
          <w:szCs w:val="20"/>
        </w:rPr>
        <w:t>contatta</w:t>
      </w:r>
      <w:r>
        <w:rPr>
          <w:rFonts w:ascii="Verdana" w:hAnsi="Verdana"/>
          <w:bCs/>
          <w:sz w:val="20"/>
          <w:szCs w:val="20"/>
        </w:rPr>
        <w:t>re</w:t>
      </w:r>
      <w:r w:rsidRPr="00FF7CD5">
        <w:rPr>
          <w:rFonts w:ascii="Verdana" w:hAnsi="Verdana"/>
          <w:bCs/>
          <w:sz w:val="20"/>
          <w:szCs w:val="20"/>
        </w:rPr>
        <w:t xml:space="preserve"> il </w:t>
      </w:r>
      <w:r>
        <w:rPr>
          <w:rFonts w:ascii="Verdana" w:hAnsi="Verdana"/>
          <w:bCs/>
          <w:sz w:val="20"/>
          <w:szCs w:val="20"/>
        </w:rPr>
        <w:t>proprio</w:t>
      </w:r>
      <w:r w:rsidRPr="00FF7CD5">
        <w:rPr>
          <w:rFonts w:ascii="Verdana" w:hAnsi="Verdana"/>
          <w:bCs/>
          <w:sz w:val="20"/>
          <w:szCs w:val="20"/>
        </w:rPr>
        <w:t xml:space="preserve"> referente AVE di zona per ricevere l’invito personale gratuito che consentirà </w:t>
      </w:r>
      <w:r>
        <w:rPr>
          <w:rFonts w:ascii="Verdana" w:hAnsi="Verdana"/>
          <w:bCs/>
          <w:sz w:val="20"/>
          <w:szCs w:val="20"/>
        </w:rPr>
        <w:t xml:space="preserve">loro </w:t>
      </w:r>
      <w:r w:rsidRPr="00FF7CD5">
        <w:rPr>
          <w:rFonts w:ascii="Verdana" w:hAnsi="Verdana"/>
          <w:bCs/>
          <w:sz w:val="20"/>
          <w:szCs w:val="20"/>
        </w:rPr>
        <w:t>di accedere all’evento usufruendo del BUS AVE TOUR.</w:t>
      </w:r>
    </w:p>
    <w:p w14:paraId="489816D9" w14:textId="77777777" w:rsidR="00AB0F8C" w:rsidRPr="00AF6B88" w:rsidRDefault="00AB0F8C" w:rsidP="00AB0F8C">
      <w:pPr>
        <w:jc w:val="both"/>
        <w:rPr>
          <w:rFonts w:ascii="Verdana" w:hAnsi="Verdana"/>
          <w:bCs/>
          <w:sz w:val="20"/>
          <w:szCs w:val="20"/>
        </w:rPr>
      </w:pPr>
    </w:p>
    <w:p w14:paraId="0DB169F0" w14:textId="0CAC2B34" w:rsidR="00AB0F8C" w:rsidRDefault="00AB0F8C" w:rsidP="00AB0F8C">
      <w:pPr>
        <w:jc w:val="both"/>
        <w:rPr>
          <w:rFonts w:ascii="Verdana" w:hAnsi="Verdana"/>
          <w:bCs/>
          <w:sz w:val="20"/>
          <w:szCs w:val="20"/>
        </w:rPr>
      </w:pPr>
      <w:r w:rsidRPr="00EE5DBA">
        <w:rPr>
          <w:rFonts w:ascii="Verdana" w:hAnsi="Verdana"/>
          <w:bCs/>
          <w:sz w:val="20"/>
          <w:szCs w:val="20"/>
        </w:rPr>
        <w:t>Vieni a provare il tuo futuro</w:t>
      </w:r>
      <w:r>
        <w:rPr>
          <w:rFonts w:ascii="Verdana" w:hAnsi="Verdana"/>
          <w:bCs/>
          <w:sz w:val="20"/>
          <w:szCs w:val="20"/>
        </w:rPr>
        <w:t>…</w:t>
      </w:r>
      <w:r w:rsidRPr="00EE5DBA">
        <w:rPr>
          <w:rFonts w:ascii="Verdana" w:hAnsi="Verdana"/>
          <w:b/>
          <w:sz w:val="20"/>
          <w:szCs w:val="20"/>
        </w:rPr>
        <w:t xml:space="preserve"> </w:t>
      </w:r>
      <w:r w:rsidRPr="00EE5DBA">
        <w:rPr>
          <w:rFonts w:ascii="Verdana" w:hAnsi="Verdana"/>
          <w:bCs/>
          <w:sz w:val="20"/>
          <w:szCs w:val="20"/>
        </w:rPr>
        <w:t>Scopri la nuova tecnologia smart che non immaginavi.</w:t>
      </w:r>
    </w:p>
    <w:p w14:paraId="45BDA0D3" w14:textId="1D30AB4C" w:rsidR="00F44114" w:rsidRPr="00AF6B88" w:rsidRDefault="00F44114" w:rsidP="0061199F">
      <w:pPr>
        <w:jc w:val="both"/>
        <w:rPr>
          <w:rFonts w:ascii="Verdana" w:hAnsi="Verdana"/>
          <w:b/>
          <w:sz w:val="20"/>
          <w:szCs w:val="20"/>
        </w:rPr>
      </w:pPr>
    </w:p>
    <w:p w14:paraId="19355383" w14:textId="2DD18E46" w:rsidR="00166424" w:rsidRPr="00AF6B88" w:rsidRDefault="00166424" w:rsidP="0061199F">
      <w:pPr>
        <w:jc w:val="both"/>
        <w:rPr>
          <w:rFonts w:ascii="Verdana" w:hAnsi="Verdana"/>
          <w:bCs/>
          <w:sz w:val="20"/>
          <w:szCs w:val="20"/>
        </w:rPr>
      </w:pPr>
    </w:p>
    <w:p w14:paraId="58D3A8B4" w14:textId="77777777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3E189572" w14:textId="77777777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469ACB9C" w14:textId="758A7ED1" w:rsidR="006E0BDD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ED3482">
        <w:rPr>
          <w:rFonts w:ascii="Verdana" w:hAnsi="Verdana"/>
          <w:bCs/>
          <w:sz w:val="20"/>
          <w:szCs w:val="20"/>
        </w:rPr>
        <w:t>5</w:t>
      </w:r>
      <w:r w:rsidR="008C3895" w:rsidRPr="00AF6B88">
        <w:rPr>
          <w:rFonts w:ascii="Verdana" w:hAnsi="Verdana"/>
          <w:bCs/>
          <w:sz w:val="20"/>
          <w:szCs w:val="20"/>
        </w:rPr>
        <w:t xml:space="preserve"> </w:t>
      </w:r>
      <w:r w:rsidR="00ED3482">
        <w:rPr>
          <w:rFonts w:ascii="Verdana" w:hAnsi="Verdana"/>
          <w:bCs/>
          <w:sz w:val="20"/>
          <w:szCs w:val="20"/>
        </w:rPr>
        <w:t>aprile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17DF8BDF" w14:textId="7605A281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51382D6B" w14:textId="733333C4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0E55D480" w14:textId="0FF9784E" w:rsidR="00AF6B88" w:rsidRPr="00EE5DBA" w:rsidRDefault="00AF6B88" w:rsidP="00AF6B8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EE5DB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50DD1" w14:textId="77777777" w:rsidR="00923BC8" w:rsidRDefault="00923BC8" w:rsidP="00BD1C27">
      <w:r>
        <w:separator/>
      </w:r>
    </w:p>
  </w:endnote>
  <w:endnote w:type="continuationSeparator" w:id="0">
    <w:p w14:paraId="5C05A788" w14:textId="77777777" w:rsidR="00923BC8" w:rsidRDefault="00923BC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=Ꚁ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C876C" w14:textId="77777777" w:rsidR="00923BC8" w:rsidRDefault="00923BC8" w:rsidP="00BD1C27">
      <w:r>
        <w:separator/>
      </w:r>
    </w:p>
  </w:footnote>
  <w:footnote w:type="continuationSeparator" w:id="0">
    <w:p w14:paraId="69D01F41" w14:textId="77777777" w:rsidR="00923BC8" w:rsidRDefault="00923BC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5A9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2DEA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65F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5297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6F17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12"/>
    <w:rsid w:val="002579C1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487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6A4"/>
    <w:rsid w:val="002F4DD5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37499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6D3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BE0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0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0D0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0EC0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94F"/>
    <w:rsid w:val="00730AE9"/>
    <w:rsid w:val="00730B9C"/>
    <w:rsid w:val="007321AE"/>
    <w:rsid w:val="00732B73"/>
    <w:rsid w:val="0073392B"/>
    <w:rsid w:val="00733991"/>
    <w:rsid w:val="00734369"/>
    <w:rsid w:val="00734E66"/>
    <w:rsid w:val="007359FA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68DA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125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166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0BAF"/>
    <w:rsid w:val="009212FD"/>
    <w:rsid w:val="009226DB"/>
    <w:rsid w:val="00923216"/>
    <w:rsid w:val="00923BC8"/>
    <w:rsid w:val="0092455D"/>
    <w:rsid w:val="00925447"/>
    <w:rsid w:val="009264BF"/>
    <w:rsid w:val="0092683E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578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360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654"/>
    <w:rsid w:val="00A23727"/>
    <w:rsid w:val="00A23FAB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0F8C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50C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945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4B74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4634"/>
    <w:rsid w:val="00D34FD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869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17A3"/>
    <w:rsid w:val="00DE18AB"/>
    <w:rsid w:val="00DE1CCE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4D"/>
    <w:rsid w:val="00EC60EB"/>
    <w:rsid w:val="00EC63B3"/>
    <w:rsid w:val="00EC6913"/>
    <w:rsid w:val="00EC7AB5"/>
    <w:rsid w:val="00ED1C47"/>
    <w:rsid w:val="00ED1C6A"/>
    <w:rsid w:val="00ED1E02"/>
    <w:rsid w:val="00ED3482"/>
    <w:rsid w:val="00ED380E"/>
    <w:rsid w:val="00ED4B78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37D42"/>
    <w:rsid w:val="00F40A7B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4A22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6A14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0C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2022-04-05T12:26:00Z</dcterms:created>
  <dcterms:modified xsi:type="dcterms:W3CDTF">2022-04-05T15:30:00Z</dcterms:modified>
  <cp:category/>
</cp:coreProperties>
</file>